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44" w:rsidRPr="008F3A44" w:rsidRDefault="00B11FB0" w:rsidP="00FE0395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3A44">
        <w:rPr>
          <w:rFonts w:ascii="Times New Roman" w:hAnsi="Times New Roman" w:cs="Times New Roman"/>
          <w:b/>
          <w:sz w:val="16"/>
          <w:szCs w:val="16"/>
        </w:rPr>
        <w:t>Полное фирменное наименование Общества:</w:t>
      </w:r>
      <w:r w:rsidRPr="008F3A44">
        <w:rPr>
          <w:rFonts w:ascii="Times New Roman" w:hAnsi="Times New Roman" w:cs="Times New Roman"/>
          <w:sz w:val="16"/>
          <w:szCs w:val="16"/>
        </w:rPr>
        <w:t xml:space="preserve"> Открытое акционерное общество «Лебедянский сахарный завод» (далее - ОАО «Лебедянский сахарный завод», Общество). </w:t>
      </w:r>
    </w:p>
    <w:p w:rsidR="008F3A44" w:rsidRPr="00C62AB4" w:rsidRDefault="00B11FB0" w:rsidP="00FE0395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884">
        <w:rPr>
          <w:rFonts w:ascii="Times New Roman" w:hAnsi="Times New Roman" w:cs="Times New Roman"/>
          <w:b/>
          <w:sz w:val="16"/>
          <w:szCs w:val="16"/>
        </w:rPr>
        <w:t>Место нахождения Общества:</w:t>
      </w:r>
      <w:r w:rsidRPr="008F3A44">
        <w:rPr>
          <w:rFonts w:ascii="Times New Roman" w:hAnsi="Times New Roman" w:cs="Times New Roman"/>
          <w:sz w:val="16"/>
          <w:szCs w:val="16"/>
        </w:rPr>
        <w:t xml:space="preserve"> 399645, Российская Федерация, Липецкая область, Лебедянский район, поселок Сахарного Завода, пл</w:t>
      </w:r>
      <w:r w:rsidR="00726113">
        <w:rPr>
          <w:rFonts w:ascii="Times New Roman" w:hAnsi="Times New Roman" w:cs="Times New Roman"/>
          <w:sz w:val="16"/>
          <w:szCs w:val="16"/>
        </w:rPr>
        <w:t>ощадь</w:t>
      </w:r>
      <w:r w:rsidRPr="008F3A44">
        <w:rPr>
          <w:rFonts w:ascii="Times New Roman" w:hAnsi="Times New Roman" w:cs="Times New Roman"/>
          <w:sz w:val="16"/>
          <w:szCs w:val="16"/>
        </w:rPr>
        <w:t xml:space="preserve"> Заводская, д</w:t>
      </w:r>
      <w:r w:rsidR="00726113">
        <w:rPr>
          <w:rFonts w:ascii="Times New Roman" w:hAnsi="Times New Roman" w:cs="Times New Roman"/>
          <w:sz w:val="16"/>
          <w:szCs w:val="16"/>
        </w:rPr>
        <w:t xml:space="preserve">ом </w:t>
      </w:r>
      <w:r w:rsidRPr="008F3A44">
        <w:rPr>
          <w:rFonts w:ascii="Times New Roman" w:hAnsi="Times New Roman" w:cs="Times New Roman"/>
          <w:sz w:val="16"/>
          <w:szCs w:val="16"/>
        </w:rPr>
        <w:t xml:space="preserve">1 </w:t>
      </w:r>
    </w:p>
    <w:p w:rsidR="00C62AB4" w:rsidRDefault="00C62AB4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</w:p>
    <w:p w:rsidR="002E1884" w:rsidRDefault="00B11FB0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 w:rsidRPr="002E1884">
        <w:rPr>
          <w:rFonts w:ascii="Times New Roman" w:hAnsi="Times New Roman" w:cs="Times New Roman"/>
          <w:b/>
        </w:rPr>
        <w:t xml:space="preserve">Сообщение </w:t>
      </w:r>
    </w:p>
    <w:p w:rsidR="00DB28E3" w:rsidRDefault="00B11FB0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 w:rsidRPr="002E1884">
        <w:rPr>
          <w:rFonts w:ascii="Times New Roman" w:hAnsi="Times New Roman" w:cs="Times New Roman"/>
          <w:b/>
        </w:rPr>
        <w:t>о проведении Внеочередного</w:t>
      </w:r>
      <w:r w:rsidR="00DB28E3">
        <w:rPr>
          <w:rFonts w:ascii="Times New Roman" w:hAnsi="Times New Roman" w:cs="Times New Roman"/>
          <w:b/>
        </w:rPr>
        <w:t xml:space="preserve"> заочного голосования для принятия решений</w:t>
      </w:r>
      <w:r w:rsidRPr="002E1884">
        <w:rPr>
          <w:rFonts w:ascii="Times New Roman" w:hAnsi="Times New Roman" w:cs="Times New Roman"/>
          <w:b/>
        </w:rPr>
        <w:t xml:space="preserve"> </w:t>
      </w:r>
    </w:p>
    <w:p w:rsidR="002E1884" w:rsidRDefault="00DB28E3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Общим собранием</w:t>
      </w:r>
      <w:r w:rsidR="00B11FB0" w:rsidRPr="002E1884">
        <w:rPr>
          <w:rFonts w:ascii="Times New Roman" w:hAnsi="Times New Roman" w:cs="Times New Roman"/>
          <w:b/>
        </w:rPr>
        <w:t xml:space="preserve"> акционеров </w:t>
      </w:r>
    </w:p>
    <w:p w:rsidR="002E1884" w:rsidRDefault="00B11FB0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 w:rsidRPr="002E1884">
        <w:rPr>
          <w:rFonts w:ascii="Times New Roman" w:hAnsi="Times New Roman" w:cs="Times New Roman"/>
          <w:b/>
        </w:rPr>
        <w:t xml:space="preserve">Открытого акционерного общества «Лебедянский сахарный завод» </w:t>
      </w:r>
    </w:p>
    <w:p w:rsidR="002E1884" w:rsidRPr="002E1884" w:rsidRDefault="002E1884" w:rsidP="00FE0395">
      <w:pPr>
        <w:spacing w:after="0" w:line="216" w:lineRule="auto"/>
        <w:jc w:val="center"/>
        <w:rPr>
          <w:rFonts w:ascii="Times New Roman" w:hAnsi="Times New Roman" w:cs="Times New Roman"/>
          <w:b/>
        </w:rPr>
      </w:pPr>
    </w:p>
    <w:p w:rsidR="00DB28E3" w:rsidRDefault="00B11FB0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2E1884">
        <w:rPr>
          <w:rFonts w:ascii="Times New Roman" w:hAnsi="Times New Roman" w:cs="Times New Roman"/>
          <w:b/>
        </w:rPr>
        <w:t>Открыто</w:t>
      </w:r>
      <w:r w:rsidR="008F3A44" w:rsidRPr="002E1884">
        <w:rPr>
          <w:rFonts w:ascii="Times New Roman" w:hAnsi="Times New Roman" w:cs="Times New Roman"/>
          <w:b/>
        </w:rPr>
        <w:t>е</w:t>
      </w:r>
      <w:r w:rsidRPr="002E1884">
        <w:rPr>
          <w:rFonts w:ascii="Times New Roman" w:hAnsi="Times New Roman" w:cs="Times New Roman"/>
          <w:b/>
        </w:rPr>
        <w:t xml:space="preserve"> акционерно</w:t>
      </w:r>
      <w:r w:rsidR="008F3A44" w:rsidRPr="002E1884">
        <w:rPr>
          <w:rFonts w:ascii="Times New Roman" w:hAnsi="Times New Roman" w:cs="Times New Roman"/>
          <w:b/>
        </w:rPr>
        <w:t>е</w:t>
      </w:r>
      <w:r w:rsidRPr="002E1884">
        <w:rPr>
          <w:rFonts w:ascii="Times New Roman" w:hAnsi="Times New Roman" w:cs="Times New Roman"/>
          <w:b/>
        </w:rPr>
        <w:t xml:space="preserve"> обществ</w:t>
      </w:r>
      <w:r w:rsidR="008F3A44" w:rsidRPr="002E1884">
        <w:rPr>
          <w:rFonts w:ascii="Times New Roman" w:hAnsi="Times New Roman" w:cs="Times New Roman"/>
          <w:b/>
        </w:rPr>
        <w:t>о</w:t>
      </w:r>
      <w:r w:rsidRPr="002E1884">
        <w:rPr>
          <w:rFonts w:ascii="Times New Roman" w:hAnsi="Times New Roman" w:cs="Times New Roman"/>
          <w:b/>
        </w:rPr>
        <w:t xml:space="preserve"> «Лебедянский сахарный завод»</w:t>
      </w:r>
      <w:r w:rsidR="00DB28E3">
        <w:rPr>
          <w:rFonts w:ascii="Times New Roman" w:hAnsi="Times New Roman" w:cs="Times New Roman"/>
          <w:b/>
        </w:rPr>
        <w:t xml:space="preserve"> </w:t>
      </w:r>
      <w:r w:rsidR="00DB28E3" w:rsidRPr="00DB28E3">
        <w:rPr>
          <w:rFonts w:ascii="Times New Roman" w:hAnsi="Times New Roman" w:cs="Times New Roman"/>
        </w:rPr>
        <w:t>(далее- Общество)</w:t>
      </w:r>
      <w:r w:rsidR="00DB28E3">
        <w:rPr>
          <w:rFonts w:ascii="Times New Roman" w:hAnsi="Times New Roman" w:cs="Times New Roman"/>
          <w:b/>
        </w:rPr>
        <w:t xml:space="preserve">, </w:t>
      </w:r>
      <w:r w:rsidRPr="008F3A44">
        <w:rPr>
          <w:rFonts w:ascii="Times New Roman" w:hAnsi="Times New Roman" w:cs="Times New Roman"/>
        </w:rPr>
        <w:t>настоящим сообщает о проведении Внеочередного</w:t>
      </w:r>
      <w:r w:rsidR="00DB28E3">
        <w:rPr>
          <w:rFonts w:ascii="Times New Roman" w:hAnsi="Times New Roman" w:cs="Times New Roman"/>
        </w:rPr>
        <w:t xml:space="preserve"> заочного голосования для принятия решений Общим собранием акционеров Общества. </w:t>
      </w:r>
    </w:p>
    <w:p w:rsidR="00C62AB4" w:rsidRDefault="00C62AB4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</w:p>
    <w:p w:rsidR="00FC6ECE" w:rsidRPr="00FC6ECE" w:rsidRDefault="00FC6ECE" w:rsidP="00FE0395">
      <w:pPr>
        <w:spacing w:after="0" w:line="216" w:lineRule="auto"/>
        <w:ind w:firstLine="567"/>
        <w:jc w:val="both"/>
        <w:outlineLvl w:val="0"/>
        <w:rPr>
          <w:rFonts w:ascii="Times New Roman" w:eastAsia="Calibri" w:hAnsi="Times New Roman" w:cs="Times New Roman"/>
        </w:rPr>
      </w:pPr>
      <w:r w:rsidRPr="00FC6ECE">
        <w:rPr>
          <w:rFonts w:ascii="Times New Roman" w:eastAsia="Calibri" w:hAnsi="Times New Roman" w:cs="Times New Roman"/>
          <w:b/>
          <w:kern w:val="36"/>
        </w:rPr>
        <w:t>С</w:t>
      </w:r>
      <w:r w:rsidRPr="00FC6ECE">
        <w:rPr>
          <w:rFonts w:ascii="Times New Roman" w:eastAsia="Calibri" w:hAnsi="Times New Roman" w:cs="Times New Roman"/>
          <w:b/>
          <w:kern w:val="36"/>
          <w:szCs w:val="20"/>
        </w:rPr>
        <w:t>пособ принятия решений Общим собранием акционеров</w:t>
      </w:r>
      <w:r w:rsidRPr="00FC6ECE">
        <w:rPr>
          <w:rFonts w:ascii="Times New Roman" w:eastAsia="Calibri" w:hAnsi="Times New Roman" w:cs="Times New Roman"/>
          <w:b/>
          <w:kern w:val="36"/>
        </w:rPr>
        <w:t xml:space="preserve"> Общества: заочное голосование</w:t>
      </w:r>
      <w:r w:rsidRPr="00FC6ECE">
        <w:rPr>
          <w:rFonts w:ascii="Times New Roman" w:eastAsia="Calibri" w:hAnsi="Times New Roman" w:cs="Times New Roman"/>
          <w:kern w:val="36"/>
        </w:rPr>
        <w:t>.</w:t>
      </w:r>
    </w:p>
    <w:p w:rsidR="00FC6ECE" w:rsidRPr="00FC6ECE" w:rsidRDefault="00FC6ECE" w:rsidP="00FE0395">
      <w:pPr>
        <w:spacing w:after="0" w:line="216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kern w:val="36"/>
        </w:rPr>
      </w:pPr>
    </w:p>
    <w:p w:rsidR="00FC6ECE" w:rsidRPr="00FC6ECE" w:rsidRDefault="00FC6ECE" w:rsidP="00FE0395">
      <w:pPr>
        <w:spacing w:after="0" w:line="216" w:lineRule="auto"/>
        <w:ind w:firstLine="567"/>
        <w:jc w:val="both"/>
        <w:outlineLvl w:val="0"/>
        <w:rPr>
          <w:rFonts w:ascii="Times New Roman" w:eastAsia="Calibri" w:hAnsi="Times New Roman" w:cs="Times New Roman"/>
          <w:kern w:val="36"/>
        </w:rPr>
      </w:pPr>
      <w:r w:rsidRPr="00FC6ECE">
        <w:rPr>
          <w:rFonts w:ascii="Times New Roman" w:eastAsia="Calibri" w:hAnsi="Times New Roman" w:cs="Times New Roman"/>
          <w:b/>
          <w:bCs/>
          <w:kern w:val="36"/>
        </w:rPr>
        <w:t>Дата окончания приема бюллетеней для голосования:</w:t>
      </w:r>
      <w:r w:rsidRPr="00FC6ECE">
        <w:rPr>
          <w:rFonts w:ascii="Times New Roman" w:eastAsia="Calibri" w:hAnsi="Times New Roman" w:cs="Times New Roman"/>
          <w:kern w:val="36"/>
        </w:rPr>
        <w:t xml:space="preserve"> </w:t>
      </w:r>
      <w:r w:rsidR="00720BE8">
        <w:rPr>
          <w:rFonts w:ascii="Times New Roman" w:eastAsia="Calibri" w:hAnsi="Times New Roman" w:cs="Times New Roman"/>
          <w:kern w:val="36"/>
        </w:rPr>
        <w:t>12</w:t>
      </w:r>
      <w:r w:rsidRPr="00FC6ECE">
        <w:rPr>
          <w:rFonts w:ascii="Times New Roman" w:eastAsia="Calibri" w:hAnsi="Times New Roman" w:cs="Times New Roman"/>
          <w:kern w:val="36"/>
        </w:rPr>
        <w:t xml:space="preserve"> </w:t>
      </w:r>
      <w:r>
        <w:rPr>
          <w:rFonts w:ascii="Times New Roman" w:eastAsia="Calibri" w:hAnsi="Times New Roman" w:cs="Times New Roman"/>
          <w:kern w:val="36"/>
        </w:rPr>
        <w:t>марта</w:t>
      </w:r>
      <w:r w:rsidR="00720BE8">
        <w:rPr>
          <w:rFonts w:ascii="Times New Roman" w:eastAsia="Calibri" w:hAnsi="Times New Roman" w:cs="Times New Roman"/>
          <w:kern w:val="36"/>
        </w:rPr>
        <w:t xml:space="preserve"> 2026</w:t>
      </w:r>
      <w:r w:rsidRPr="00FC6ECE">
        <w:rPr>
          <w:rFonts w:ascii="Times New Roman" w:eastAsia="Calibri" w:hAnsi="Times New Roman" w:cs="Times New Roman"/>
          <w:kern w:val="36"/>
        </w:rPr>
        <w:t xml:space="preserve"> года. </w:t>
      </w:r>
    </w:p>
    <w:p w:rsidR="00FC6ECE" w:rsidRPr="00FC6ECE" w:rsidRDefault="00FC6ECE" w:rsidP="00FE0395">
      <w:pPr>
        <w:keepNext/>
        <w:tabs>
          <w:tab w:val="left" w:pos="10206"/>
        </w:tabs>
        <w:spacing w:after="0" w:line="216" w:lineRule="auto"/>
        <w:ind w:right="-57" w:firstLine="567"/>
        <w:jc w:val="both"/>
        <w:rPr>
          <w:rFonts w:ascii="Times New Roman" w:eastAsia="Calibri" w:hAnsi="Times New Roman" w:cs="Times New Roman"/>
          <w:iCs/>
        </w:rPr>
      </w:pPr>
      <w:r w:rsidRPr="00FC6ECE">
        <w:rPr>
          <w:rFonts w:ascii="Times New Roman" w:eastAsia="Calibri" w:hAnsi="Times New Roman" w:cs="Times New Roman"/>
          <w:iCs/>
        </w:rPr>
        <w:t xml:space="preserve">Не позднее </w:t>
      </w:r>
      <w:r w:rsidR="00720BE8">
        <w:rPr>
          <w:rFonts w:ascii="Times New Roman" w:eastAsia="Calibri" w:hAnsi="Times New Roman" w:cs="Times New Roman"/>
          <w:kern w:val="36"/>
        </w:rPr>
        <w:t>12 марта 2026</w:t>
      </w:r>
      <w:r w:rsidRPr="00FC6ECE">
        <w:rPr>
          <w:rFonts w:ascii="Times New Roman" w:eastAsia="Calibri" w:hAnsi="Times New Roman" w:cs="Times New Roman"/>
          <w:kern w:val="36"/>
        </w:rPr>
        <w:t xml:space="preserve"> года</w:t>
      </w:r>
      <w:r w:rsidRPr="00FC6ECE">
        <w:rPr>
          <w:rFonts w:ascii="Times New Roman" w:eastAsia="Calibri" w:hAnsi="Times New Roman" w:cs="Times New Roman"/>
          <w:iCs/>
        </w:rPr>
        <w:t xml:space="preserve"> бюллетени для голосования, заполненные в бумажной форме, должны поступить Обществу или реестродержателю.</w:t>
      </w:r>
    </w:p>
    <w:p w:rsidR="00FC6ECE" w:rsidRPr="00FC6ECE" w:rsidRDefault="00FC6ECE" w:rsidP="00FE0395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FC6ECE" w:rsidRPr="00FC6ECE" w:rsidRDefault="00FC6ECE" w:rsidP="00FE0395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Cs w:val="20"/>
        </w:rPr>
      </w:pPr>
      <w:r w:rsidRPr="00FC6ECE">
        <w:rPr>
          <w:rFonts w:ascii="Times New Roman" w:eastAsia="Calibri" w:hAnsi="Times New Roman" w:cs="Times New Roman"/>
          <w:b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акционеров, </w:t>
      </w:r>
      <w:r w:rsidR="00720BE8">
        <w:rPr>
          <w:rFonts w:ascii="Times New Roman" w:eastAsia="Calibri" w:hAnsi="Times New Roman" w:cs="Times New Roman"/>
          <w:szCs w:val="20"/>
        </w:rPr>
        <w:t>– 17</w:t>
      </w:r>
      <w:r>
        <w:rPr>
          <w:rFonts w:ascii="Times New Roman" w:eastAsia="Calibri" w:hAnsi="Times New Roman" w:cs="Times New Roman"/>
          <w:szCs w:val="20"/>
        </w:rPr>
        <w:t xml:space="preserve"> февраля </w:t>
      </w:r>
      <w:r w:rsidR="00720BE8">
        <w:rPr>
          <w:rFonts w:ascii="Times New Roman" w:eastAsia="Calibri" w:hAnsi="Times New Roman" w:cs="Times New Roman"/>
          <w:szCs w:val="20"/>
        </w:rPr>
        <w:t xml:space="preserve">2026 </w:t>
      </w:r>
      <w:r w:rsidRPr="00FC6ECE">
        <w:rPr>
          <w:rFonts w:ascii="Times New Roman" w:eastAsia="Calibri" w:hAnsi="Times New Roman" w:cs="Times New Roman"/>
          <w:szCs w:val="20"/>
        </w:rPr>
        <w:t xml:space="preserve">года. </w:t>
      </w:r>
    </w:p>
    <w:p w:rsidR="002E1884" w:rsidRDefault="002E1884" w:rsidP="00FE0395">
      <w:pPr>
        <w:spacing w:after="0" w:line="216" w:lineRule="auto"/>
        <w:jc w:val="both"/>
        <w:rPr>
          <w:rFonts w:ascii="Times New Roman" w:hAnsi="Times New Roman" w:cs="Times New Roman"/>
        </w:rPr>
      </w:pPr>
    </w:p>
    <w:p w:rsidR="002E1884" w:rsidRPr="009273D4" w:rsidRDefault="00C62AB4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B11FB0" w:rsidRPr="009273D4">
        <w:rPr>
          <w:rFonts w:ascii="Times New Roman" w:hAnsi="Times New Roman" w:cs="Times New Roman"/>
          <w:b/>
        </w:rPr>
        <w:t xml:space="preserve">: </w:t>
      </w:r>
    </w:p>
    <w:p w:rsidR="00720BE8" w:rsidRPr="00720BE8" w:rsidRDefault="00720BE8" w:rsidP="00720BE8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 w:rsidRPr="00720BE8">
        <w:rPr>
          <w:rFonts w:ascii="Times New Roman" w:hAnsi="Times New Roman" w:cs="Times New Roman"/>
          <w:sz w:val="21"/>
          <w:szCs w:val="21"/>
        </w:rPr>
        <w:t>О предоставлении согласия (одобрении) отвечать по обязательствам, принятым в рамках Договора поручительства, заключенного между Обществом и Банком ГПБ (АО) №4919-117-ДП3 в обеспечение исполнения обязательств ЗАО "СК "Ленинградский" (ИНН 2341015890) по Кредитному соглашению об открытии кредитной линии №4919-117-КС от 11.11.2019г. (далее Соглашение №1), с учетом внесенных изменений, как сделки, совершаемой с заинтересованностью.</w:t>
      </w:r>
    </w:p>
    <w:p w:rsidR="00720BE8" w:rsidRPr="00720BE8" w:rsidRDefault="00720BE8" w:rsidP="00720BE8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 w:rsidRPr="00720BE8">
        <w:rPr>
          <w:rFonts w:ascii="Times New Roman" w:hAnsi="Times New Roman" w:cs="Times New Roman"/>
          <w:sz w:val="21"/>
          <w:szCs w:val="21"/>
        </w:rPr>
        <w:t>О предоставлении согласия (одобрении) отвечать по обязательствам, принятым в рамках Договора поручительства, заключенного между Обществом и Банком ГПБ (АО) №4920-050-ДПЗ в обеспечение исполнения обязательств АО "Родина" (ИНН 3620007731) по Кредитному соглашению об открытии кредитной линии №4920-065-КС от 17.04.2020г. (далее Соглашение №2), с учетом внесенных изменений, как сделки, совершаемой с заинтересованностью.</w:t>
      </w:r>
    </w:p>
    <w:p w:rsidR="00FC6ECE" w:rsidRDefault="00FC6ECE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</w:rPr>
      </w:pPr>
      <w:r w:rsidRPr="00FC6ECE">
        <w:rPr>
          <w:rFonts w:ascii="Times New Roman" w:hAnsi="Times New Roman" w:cs="Times New Roman"/>
          <w:b/>
        </w:rPr>
        <w:t>Порядок ознакомления с информацией (материалами), подлежащей предоставлению при подготовке к проведению внеочередного заочного голосования для принятия решений Общим собранием акционеров, и адрес, по которому с ней можно ознакомиться:</w:t>
      </w:r>
    </w:p>
    <w:p w:rsidR="00C62AB4" w:rsidRDefault="00FC6ECE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FC6ECE">
        <w:rPr>
          <w:rFonts w:ascii="Times New Roman" w:hAnsi="Times New Roman" w:cs="Times New Roman"/>
        </w:rPr>
        <w:t xml:space="preserve">С информацией (материалами), подлежащей предоставлению лицам, имеющим </w:t>
      </w:r>
      <w:r w:rsidR="00A27AED" w:rsidRPr="00A27AED">
        <w:rPr>
          <w:rFonts w:ascii="Times New Roman" w:hAnsi="Times New Roman" w:cs="Times New Roman"/>
        </w:rPr>
        <w:t>право голоса при принятии решений общим собранием акционеров Общества</w:t>
      </w:r>
      <w:bookmarkStart w:id="0" w:name="_GoBack"/>
      <w:bookmarkEnd w:id="0"/>
      <w:r w:rsidRPr="00FC6ECE">
        <w:rPr>
          <w:rFonts w:ascii="Times New Roman" w:hAnsi="Times New Roman" w:cs="Times New Roman"/>
        </w:rPr>
        <w:t>, можно ознакомиться по следующему адресу</w:t>
      </w:r>
      <w:r w:rsidR="00B11FB0" w:rsidRPr="002E1884">
        <w:rPr>
          <w:rFonts w:ascii="Times New Roman" w:hAnsi="Times New Roman" w:cs="Times New Roman"/>
        </w:rPr>
        <w:t xml:space="preserve">: 399645, Российская Федерация, Липецкая область, Лебедянский район, поселок Сахарного Завода, площадь Заводская, дом 1, Юридический отдел ОАО «Лебедянский сахарный завод», </w:t>
      </w:r>
      <w:r w:rsidR="00720BE8">
        <w:rPr>
          <w:rFonts w:ascii="Times New Roman" w:hAnsi="Times New Roman" w:cs="Times New Roman"/>
        </w:rPr>
        <w:t>с 18</w:t>
      </w:r>
      <w:r w:rsidR="00B11FB0" w:rsidRPr="00C62AB4">
        <w:rPr>
          <w:rFonts w:ascii="Times New Roman" w:hAnsi="Times New Roman" w:cs="Times New Roman"/>
        </w:rPr>
        <w:t xml:space="preserve"> </w:t>
      </w:r>
      <w:r w:rsidRPr="00C62AB4">
        <w:rPr>
          <w:rFonts w:ascii="Times New Roman" w:hAnsi="Times New Roman" w:cs="Times New Roman"/>
        </w:rPr>
        <w:t>февраля</w:t>
      </w:r>
      <w:r w:rsidR="00B11FB0" w:rsidRPr="00C62AB4">
        <w:rPr>
          <w:rFonts w:ascii="Times New Roman" w:hAnsi="Times New Roman" w:cs="Times New Roman"/>
        </w:rPr>
        <w:t xml:space="preserve"> </w:t>
      </w:r>
      <w:r w:rsidR="00720BE8">
        <w:rPr>
          <w:rFonts w:ascii="Times New Roman" w:hAnsi="Times New Roman" w:cs="Times New Roman"/>
        </w:rPr>
        <w:t>2026</w:t>
      </w:r>
      <w:r w:rsidR="00B11FB0" w:rsidRPr="00C62AB4">
        <w:rPr>
          <w:rFonts w:ascii="Times New Roman" w:hAnsi="Times New Roman" w:cs="Times New Roman"/>
        </w:rPr>
        <w:t xml:space="preserve"> года </w:t>
      </w:r>
      <w:r w:rsidR="00720BE8">
        <w:rPr>
          <w:rFonts w:ascii="Times New Roman" w:hAnsi="Times New Roman" w:cs="Times New Roman"/>
        </w:rPr>
        <w:t>по 12 марта 2026</w:t>
      </w:r>
      <w:r w:rsidR="009273D4" w:rsidRPr="00C62AB4">
        <w:rPr>
          <w:rFonts w:ascii="Times New Roman" w:hAnsi="Times New Roman" w:cs="Times New Roman"/>
        </w:rPr>
        <w:t xml:space="preserve"> года </w:t>
      </w:r>
      <w:r w:rsidR="00B11FB0" w:rsidRPr="00C62AB4">
        <w:rPr>
          <w:rFonts w:ascii="Times New Roman" w:hAnsi="Times New Roman" w:cs="Times New Roman"/>
        </w:rPr>
        <w:t>с 15.00 до 17.00 часов в рабочие дни.</w:t>
      </w:r>
    </w:p>
    <w:p w:rsidR="00C62AB4" w:rsidRDefault="00C62AB4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</w:p>
    <w:p w:rsidR="00C62AB4" w:rsidRPr="00C62AB4" w:rsidRDefault="00B11FB0" w:rsidP="00FE0395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E1884">
        <w:rPr>
          <w:rFonts w:ascii="Times New Roman" w:hAnsi="Times New Roman" w:cs="Times New Roman"/>
        </w:rPr>
        <w:t xml:space="preserve"> </w:t>
      </w:r>
      <w:r w:rsidR="00C62AB4" w:rsidRPr="00C62AB4">
        <w:rPr>
          <w:rFonts w:ascii="Times New Roman" w:eastAsia="Calibri" w:hAnsi="Times New Roman" w:cs="Times New Roman"/>
          <w:b/>
        </w:rPr>
        <w:t xml:space="preserve">Почтовые адреса, по которым должны направляться заполненные бюллетени для голосования: </w:t>
      </w:r>
    </w:p>
    <w:p w:rsidR="00C62AB4" w:rsidRPr="00C62AB4" w:rsidRDefault="00C62AB4" w:rsidP="00FE0395">
      <w:pPr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16" w:lineRule="auto"/>
        <w:ind w:left="851"/>
        <w:jc w:val="both"/>
        <w:outlineLvl w:val="0"/>
        <w:rPr>
          <w:rFonts w:ascii="Times New Roman" w:eastAsia="Calibri" w:hAnsi="Times New Roman" w:cs="Times New Roman"/>
        </w:rPr>
      </w:pPr>
      <w:r w:rsidRPr="00C62AB4">
        <w:rPr>
          <w:rFonts w:ascii="Times New Roman" w:eastAsia="Calibri" w:hAnsi="Times New Roman" w:cs="Times New Roman"/>
        </w:rPr>
        <w:t>399645, Российская Федерация, Липецкая область, Лебедянский район, поселок Сахар</w:t>
      </w:r>
      <w:r>
        <w:rPr>
          <w:rFonts w:ascii="Times New Roman" w:eastAsia="Calibri" w:hAnsi="Times New Roman" w:cs="Times New Roman"/>
        </w:rPr>
        <w:t>ного Завода, пл. Заводская, д.1</w:t>
      </w:r>
      <w:r w:rsidRPr="00C62AB4">
        <w:rPr>
          <w:rFonts w:ascii="Times New Roman" w:eastAsia="Calibri" w:hAnsi="Times New Roman" w:cs="Times New Roman"/>
          <w:color w:val="000000"/>
        </w:rPr>
        <w:t xml:space="preserve"> </w:t>
      </w:r>
      <w:r w:rsidRPr="00C62AB4">
        <w:rPr>
          <w:rFonts w:ascii="Times New Roman" w:eastAsia="Calibri" w:hAnsi="Times New Roman" w:cs="Times New Roman"/>
        </w:rPr>
        <w:t xml:space="preserve">(почтовый адрес </w:t>
      </w:r>
      <w:r>
        <w:rPr>
          <w:rFonts w:ascii="Times New Roman" w:eastAsia="Calibri" w:hAnsi="Times New Roman" w:cs="Times New Roman"/>
        </w:rPr>
        <w:t>ОАО</w:t>
      </w:r>
      <w:r w:rsidRPr="00C62AB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«Лебедянский сахарный завод</w:t>
      </w:r>
      <w:r w:rsidRPr="00C62AB4">
        <w:rPr>
          <w:rFonts w:ascii="Times New Roman" w:eastAsia="Calibri" w:hAnsi="Times New Roman" w:cs="Times New Roman"/>
        </w:rPr>
        <w:t>»);</w:t>
      </w:r>
    </w:p>
    <w:p w:rsidR="00C62AB4" w:rsidRPr="00C62AB4" w:rsidRDefault="00C62AB4" w:rsidP="00FE0395">
      <w:pPr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16" w:lineRule="auto"/>
        <w:ind w:left="851" w:hanging="284"/>
        <w:jc w:val="both"/>
        <w:rPr>
          <w:rFonts w:ascii="Times New Roman" w:eastAsia="Calibri" w:hAnsi="Times New Roman" w:cs="Times New Roman"/>
        </w:rPr>
      </w:pPr>
      <w:r w:rsidRPr="00C62AB4">
        <w:rPr>
          <w:rFonts w:ascii="Times New Roman" w:eastAsia="Calibri" w:hAnsi="Times New Roman" w:cs="Times New Roman"/>
        </w:rPr>
        <w:t xml:space="preserve">107076 г. Москва, ул. Стромынка, д. 18, корп. 5Б, </w:t>
      </w:r>
      <w:r w:rsidRPr="00C62AB4">
        <w:rPr>
          <w:rFonts w:ascii="Times New Roman" w:eastAsia="Calibri" w:hAnsi="Times New Roman" w:cs="Times New Roman"/>
          <w:sz w:val="21"/>
          <w:szCs w:val="21"/>
        </w:rPr>
        <w:t xml:space="preserve">помещение IX </w:t>
      </w:r>
      <w:r w:rsidRPr="00C62AB4">
        <w:rPr>
          <w:rFonts w:ascii="Times New Roman" w:eastAsia="Calibri" w:hAnsi="Times New Roman" w:cs="Times New Roman"/>
        </w:rPr>
        <w:t xml:space="preserve">(почтовый адрес реестродержателя ЗАО «СК «Ленинградский» </w:t>
      </w:r>
      <w:r w:rsidRPr="00C62AB4">
        <w:rPr>
          <w:rFonts w:ascii="Times New Roman" w:eastAsia="Calibri" w:hAnsi="Times New Roman" w:cs="Times New Roman"/>
          <w:color w:val="000000"/>
          <w:kern w:val="36"/>
        </w:rPr>
        <w:t>–</w:t>
      </w:r>
      <w:r w:rsidRPr="00C62AB4">
        <w:rPr>
          <w:rFonts w:ascii="Times New Roman" w:eastAsia="Calibri" w:hAnsi="Times New Roman" w:cs="Times New Roman"/>
        </w:rPr>
        <w:t xml:space="preserve"> АО «НРК-Р.О.С.Т.»).</w:t>
      </w:r>
    </w:p>
    <w:p w:rsidR="00C62AB4" w:rsidRPr="00C62AB4" w:rsidRDefault="00C62AB4" w:rsidP="00FE0395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C62AB4" w:rsidRPr="002E1884" w:rsidRDefault="00C62AB4" w:rsidP="00FE0395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</w:rPr>
      </w:pPr>
      <w:r w:rsidRPr="00C62AB4">
        <w:rPr>
          <w:rFonts w:ascii="Times New Roman" w:eastAsia="Calibri" w:hAnsi="Times New Roman" w:cs="Times New Roman"/>
          <w:b/>
        </w:rPr>
        <w:t xml:space="preserve">Категории (типы) акций, владельцы которых имеют право голоса </w:t>
      </w:r>
      <w:r w:rsidRPr="00C62AB4">
        <w:rPr>
          <w:rFonts w:ascii="Times New Roman" w:eastAsia="Calibri" w:hAnsi="Times New Roman" w:cs="Times New Roman"/>
          <w:b/>
          <w:szCs w:val="20"/>
        </w:rPr>
        <w:t>при принятии решений Общим собранием акционеров</w:t>
      </w:r>
      <w:r w:rsidRPr="00C62AB4">
        <w:rPr>
          <w:rFonts w:ascii="Times New Roman" w:eastAsia="Calibri" w:hAnsi="Times New Roman" w:cs="Times New Roman"/>
          <w:b/>
        </w:rPr>
        <w:t xml:space="preserve"> по всем</w:t>
      </w:r>
      <w:r w:rsidRPr="00C62AB4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Pr="00C62AB4">
        <w:rPr>
          <w:rFonts w:ascii="Times New Roman" w:eastAsia="Calibri" w:hAnsi="Times New Roman" w:cs="Times New Roman"/>
          <w:b/>
        </w:rPr>
        <w:t xml:space="preserve">вопросам повестки дня: </w:t>
      </w:r>
      <w:r w:rsidRPr="002E1884">
        <w:rPr>
          <w:rFonts w:ascii="Times New Roman" w:hAnsi="Times New Roman" w:cs="Times New Roman"/>
          <w:b/>
        </w:rPr>
        <w:t xml:space="preserve">Акция обыкновенная именная, Номер государственной регистрации 1-01-42405-А. </w:t>
      </w:r>
    </w:p>
    <w:p w:rsidR="00C62AB4" w:rsidRPr="00C62AB4" w:rsidRDefault="00C62AB4" w:rsidP="00FE0395">
      <w:pPr>
        <w:tabs>
          <w:tab w:val="left" w:pos="851"/>
        </w:tabs>
        <w:spacing w:after="0" w:line="216" w:lineRule="auto"/>
        <w:jc w:val="both"/>
        <w:rPr>
          <w:rFonts w:ascii="Times New Roman" w:eastAsia="Calibri" w:hAnsi="Times New Roman" w:cs="Times New Roman"/>
        </w:rPr>
      </w:pPr>
    </w:p>
    <w:p w:rsidR="00C62AB4" w:rsidRPr="00C62AB4" w:rsidRDefault="00C62AB4" w:rsidP="00FE0395">
      <w:pPr>
        <w:adjustRightInd w:val="0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36"/>
        </w:rPr>
      </w:pPr>
      <w:r w:rsidRPr="00C62AB4">
        <w:rPr>
          <w:rFonts w:ascii="Times New Roman" w:eastAsia="Calibri" w:hAnsi="Times New Roman" w:cs="Times New Roman"/>
          <w:color w:val="000000"/>
          <w:kern w:val="36"/>
        </w:rPr>
        <w:t>В случае изменения данных, в том числе адресных данных, данных о банковских реквизитах, акционерам, зарегистрированным в реестре акционеров Общества, необходимо до наступления д</w:t>
      </w:r>
      <w:r w:rsidRPr="00C62AB4">
        <w:rPr>
          <w:rFonts w:ascii="Times New Roman" w:eastAsia="Calibri" w:hAnsi="Times New Roman" w:cs="Times New Roman"/>
          <w:bCs/>
          <w:kern w:val="36"/>
        </w:rPr>
        <w:t>аты окончания приема бюллетеней для голосования</w:t>
      </w:r>
      <w:r w:rsidRPr="00C62AB4">
        <w:rPr>
          <w:rFonts w:ascii="Times New Roman" w:eastAsia="Calibri" w:hAnsi="Times New Roman" w:cs="Times New Roman"/>
          <w:color w:val="000000"/>
          <w:kern w:val="36"/>
        </w:rPr>
        <w:t xml:space="preserve"> предоставить соответствующую информацию </w:t>
      </w:r>
      <w:r w:rsidRPr="00C62AB4">
        <w:rPr>
          <w:rFonts w:ascii="Times New Roman" w:eastAsia="Calibri" w:hAnsi="Times New Roman" w:cs="Times New Roman"/>
        </w:rPr>
        <w:t xml:space="preserve">реестродержателю </w:t>
      </w:r>
      <w:r w:rsidRPr="00C62AB4">
        <w:rPr>
          <w:rFonts w:ascii="Times New Roman" w:eastAsia="Calibri" w:hAnsi="Times New Roman" w:cs="Times New Roman"/>
          <w:color w:val="000000"/>
          <w:kern w:val="36"/>
        </w:rPr>
        <w:t xml:space="preserve">Общества – </w:t>
      </w:r>
      <w:r w:rsidRPr="00C62AB4">
        <w:rPr>
          <w:rFonts w:ascii="Times New Roman" w:eastAsia="Calibri" w:hAnsi="Times New Roman" w:cs="Times New Roman"/>
        </w:rPr>
        <w:t>АО «НРК-Р.О.С.Т.»</w:t>
      </w:r>
      <w:r w:rsidRPr="00C62AB4">
        <w:rPr>
          <w:rFonts w:ascii="Times New Roman" w:eastAsia="Calibri" w:hAnsi="Times New Roman" w:cs="Times New Roman"/>
          <w:color w:val="000000"/>
          <w:kern w:val="36"/>
        </w:rPr>
        <w:t>.</w:t>
      </w:r>
    </w:p>
    <w:p w:rsidR="002E1884" w:rsidRDefault="002E1884" w:rsidP="00FE0395">
      <w:pPr>
        <w:spacing w:after="0" w:line="216" w:lineRule="auto"/>
        <w:jc w:val="both"/>
        <w:rPr>
          <w:rFonts w:ascii="Times New Roman" w:hAnsi="Times New Roman" w:cs="Times New Roman"/>
        </w:rPr>
      </w:pPr>
    </w:p>
    <w:p w:rsidR="005111B3" w:rsidRDefault="00B11FB0" w:rsidP="00FE0395">
      <w:pPr>
        <w:spacing w:after="0" w:line="216" w:lineRule="auto"/>
        <w:jc w:val="both"/>
        <w:rPr>
          <w:rFonts w:ascii="Times New Roman" w:hAnsi="Times New Roman" w:cs="Times New Roman"/>
          <w:b/>
        </w:rPr>
      </w:pPr>
      <w:r w:rsidRPr="002E1884">
        <w:rPr>
          <w:rFonts w:ascii="Times New Roman" w:hAnsi="Times New Roman" w:cs="Times New Roman"/>
          <w:b/>
        </w:rPr>
        <w:t>Генеральный директор</w:t>
      </w:r>
    </w:p>
    <w:p w:rsidR="003F5880" w:rsidRPr="002E1884" w:rsidRDefault="005111B3" w:rsidP="00FE0395">
      <w:pPr>
        <w:spacing w:after="0" w:line="216" w:lineRule="auto"/>
        <w:jc w:val="both"/>
        <w:rPr>
          <w:rFonts w:ascii="Times New Roman" w:hAnsi="Times New Roman" w:cs="Times New Roman"/>
          <w:b/>
        </w:rPr>
      </w:pPr>
      <w:r w:rsidRPr="002E1884">
        <w:rPr>
          <w:rFonts w:ascii="Times New Roman" w:hAnsi="Times New Roman" w:cs="Times New Roman"/>
          <w:b/>
        </w:rPr>
        <w:t xml:space="preserve">ОАО «Лебедянский сахарный </w:t>
      </w:r>
      <w:proofErr w:type="gramStart"/>
      <w:r w:rsidRPr="002E1884">
        <w:rPr>
          <w:rFonts w:ascii="Times New Roman" w:hAnsi="Times New Roman" w:cs="Times New Roman"/>
          <w:b/>
        </w:rPr>
        <w:t>завод»</w:t>
      </w:r>
      <w:r w:rsidR="00B11FB0" w:rsidRPr="002E1884">
        <w:rPr>
          <w:rFonts w:ascii="Times New Roman" w:hAnsi="Times New Roman" w:cs="Times New Roman"/>
          <w:b/>
        </w:rPr>
        <w:t xml:space="preserve"> </w:t>
      </w:r>
      <w:r w:rsidR="002E1884" w:rsidRPr="002E1884">
        <w:rPr>
          <w:rFonts w:ascii="Times New Roman" w:hAnsi="Times New Roman" w:cs="Times New Roman"/>
          <w:b/>
        </w:rPr>
        <w:t xml:space="preserve">  </w:t>
      </w:r>
      <w:proofErr w:type="gramEnd"/>
      <w:r w:rsidR="002E1884" w:rsidRPr="002E1884">
        <w:rPr>
          <w:rFonts w:ascii="Times New Roman" w:hAnsi="Times New Roman" w:cs="Times New Roman"/>
          <w:b/>
        </w:rPr>
        <w:t xml:space="preserve">                 </w:t>
      </w:r>
      <w:r w:rsidR="002E1884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="002E1884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B11FB0" w:rsidRPr="002E1884">
        <w:rPr>
          <w:rFonts w:ascii="Times New Roman" w:hAnsi="Times New Roman" w:cs="Times New Roman"/>
          <w:b/>
        </w:rPr>
        <w:t>С.В. Фоки</w:t>
      </w:r>
      <w:r w:rsidR="002E1884" w:rsidRPr="002E1884">
        <w:rPr>
          <w:rFonts w:ascii="Times New Roman" w:hAnsi="Times New Roman" w:cs="Times New Roman"/>
          <w:b/>
        </w:rPr>
        <w:t>н</w:t>
      </w:r>
    </w:p>
    <w:sectPr w:rsidR="003F5880" w:rsidRPr="002E1884" w:rsidSect="00C62AB4">
      <w:pgSz w:w="11906" w:h="16838"/>
      <w:pgMar w:top="567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1"/>
    <w:multiLevelType w:val="hybridMultilevel"/>
    <w:tmpl w:val="0A8AB384"/>
    <w:lvl w:ilvl="0" w:tplc="05CCA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1F1FAE"/>
    <w:multiLevelType w:val="hybridMultilevel"/>
    <w:tmpl w:val="735292FE"/>
    <w:lvl w:ilvl="0" w:tplc="75AEE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40970"/>
    <w:multiLevelType w:val="hybridMultilevel"/>
    <w:tmpl w:val="E5D84512"/>
    <w:lvl w:ilvl="0" w:tplc="108AF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3A12"/>
    <w:multiLevelType w:val="hybridMultilevel"/>
    <w:tmpl w:val="18385B2A"/>
    <w:lvl w:ilvl="0" w:tplc="ACD2956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3A1B6E"/>
    <w:multiLevelType w:val="hybridMultilevel"/>
    <w:tmpl w:val="E5D84512"/>
    <w:lvl w:ilvl="0" w:tplc="108AFF64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7C4D7BB7"/>
    <w:multiLevelType w:val="hybridMultilevel"/>
    <w:tmpl w:val="97E0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39"/>
    <w:rsid w:val="00126F39"/>
    <w:rsid w:val="002E1884"/>
    <w:rsid w:val="003F5880"/>
    <w:rsid w:val="00440E0B"/>
    <w:rsid w:val="005111B3"/>
    <w:rsid w:val="00720BE8"/>
    <w:rsid w:val="00726113"/>
    <w:rsid w:val="007461AF"/>
    <w:rsid w:val="008F3A44"/>
    <w:rsid w:val="0091284B"/>
    <w:rsid w:val="00921EB0"/>
    <w:rsid w:val="009273D4"/>
    <w:rsid w:val="00A27AED"/>
    <w:rsid w:val="00B11FB0"/>
    <w:rsid w:val="00C62AB4"/>
    <w:rsid w:val="00DB28E3"/>
    <w:rsid w:val="00E66445"/>
    <w:rsid w:val="00FC6ECE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8A455-4C93-4FEE-82C6-71D265B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Юлия Александровна</dc:creator>
  <cp:keywords/>
  <dc:description/>
  <cp:lastModifiedBy>Семененко Ирина Александровна</cp:lastModifiedBy>
  <cp:revision>2</cp:revision>
  <dcterms:created xsi:type="dcterms:W3CDTF">2026-02-13T08:03:00Z</dcterms:created>
  <dcterms:modified xsi:type="dcterms:W3CDTF">2026-02-13T08:03:00Z</dcterms:modified>
</cp:coreProperties>
</file>